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21"/>
        <w:gridCol w:w="1310"/>
        <w:gridCol w:w="5953"/>
        <w:gridCol w:w="1667"/>
        <w:gridCol w:w="1630"/>
        <w:gridCol w:w="1675"/>
      </w:tblGrid>
      <w:tr w:rsidR="009E3B47" w:rsidRPr="009E3B47" w:rsidTr="00D30A29">
        <w:trPr>
          <w:trHeight w:val="810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73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44"/>
                <w:szCs w:val="44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sz w:val="44"/>
                <w:szCs w:val="44"/>
                <w:lang w:eastAsia="nb-NO"/>
              </w:rPr>
              <w:t>Vareliste</w:t>
            </w:r>
            <w:r w:rsidR="00317C33">
              <w:rPr>
                <w:rFonts w:ascii="Calibri" w:eastAsia="Times New Roman" w:hAnsi="Calibri" w:cs="Calibri"/>
                <w:b/>
                <w:bCs/>
                <w:color w:val="1F4E78"/>
                <w:sz w:val="44"/>
                <w:szCs w:val="44"/>
                <w:lang w:eastAsia="nb-NO"/>
              </w:rPr>
              <w:t>mal</w:t>
            </w: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sz w:val="44"/>
                <w:szCs w:val="44"/>
                <w:lang w:eastAsia="nb-NO"/>
              </w:rPr>
              <w:t xml:space="preserve"> forbruksmateriell PD heimebehandling</w:t>
            </w:r>
            <w:r w:rsidR="00A605D5">
              <w:rPr>
                <w:rFonts w:ascii="Calibri" w:eastAsia="Times New Roman" w:hAnsi="Calibri" w:cs="Calibri"/>
                <w:b/>
                <w:bCs/>
                <w:color w:val="1F4E78"/>
                <w:sz w:val="44"/>
                <w:szCs w:val="44"/>
                <w:lang w:eastAsia="nb-NO"/>
              </w:rPr>
              <w:t xml:space="preserve">   </w:t>
            </w:r>
            <w:r w:rsidR="0061273A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44"/>
                <w:lang w:eastAsia="nb-NO"/>
              </w:rPr>
              <w:t>(Ver.17</w:t>
            </w:r>
            <w:r w:rsidR="00A605D5" w:rsidRPr="00A605D5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44"/>
                <w:lang w:eastAsia="nb-NO"/>
              </w:rPr>
              <w:t>0</w:t>
            </w:r>
            <w:r w:rsidR="0073342A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44"/>
                <w:lang w:eastAsia="nb-NO"/>
              </w:rPr>
              <w:t>9</w:t>
            </w:r>
            <w:r w:rsidR="00A605D5" w:rsidRPr="00A605D5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44"/>
                <w:lang w:eastAsia="nb-NO"/>
              </w:rPr>
              <w:t>20</w:t>
            </w:r>
            <w:r w:rsidR="0061273A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44"/>
                <w:lang w:eastAsia="nb-NO"/>
              </w:rPr>
              <w:t xml:space="preserve"> u/artiklar til barn</w:t>
            </w:r>
            <w:r w:rsidR="00A605D5" w:rsidRPr="00A605D5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44"/>
                <w:lang w:eastAsia="nb-NO"/>
              </w:rPr>
              <w:t>)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Artikkelnr.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Behandling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Utstyr Vingmed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0E254A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Plassering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Forpakning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" w:history="1">
              <w:r w:rsidR="009E3B47" w:rsidRPr="009E3B4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10883</w:t>
              </w:r>
            </w:hyperlink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Maskin Harmony Sleep Safe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03360C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MTA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1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DB2044" w:rsidRDefault="00D30A29" w:rsidP="009E3B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" w:history="1">
              <w:r w:rsidR="009E3B47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10884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Sleep Safe Porter Bord til maskin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  <w:r w:rsidR="0003360C">
              <w:rPr>
                <w:rFonts w:ascii="Calibri" w:eastAsia="Times New Roman" w:hAnsi="Calibri" w:cs="Calibri"/>
                <w:color w:val="3A3A3A"/>
                <w:lang w:eastAsia="nb-NO"/>
              </w:rPr>
              <w:t>MTA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1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DB2044" w:rsidRDefault="00EF77E8" w:rsidP="00207B1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117</w:t>
            </w:r>
            <w:r w:rsidR="00207B1D"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Innsats til organisator Stay Safe (Clip)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8B4B91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Dialyselager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3B30CF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1</w:t>
            </w:r>
            <w:r w:rsidR="009E3FA9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DB2044" w:rsidRDefault="00EF77E8" w:rsidP="00A605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u w:val="single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117</w:t>
            </w:r>
            <w:r w:rsidR="00A605D5"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 xml:space="preserve">APD + CAPD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Organisator Stay Safe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8B4B91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Dialyselager</w:t>
            </w:r>
            <w:r w:rsidR="0003360C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3B30CF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1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DB2044" w:rsidRDefault="00D30A29" w:rsidP="00207B1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9" w:history="1">
              <w:r w:rsidR="00EF77E8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</w:t>
              </w:r>
            </w:hyperlink>
            <w:r w:rsidR="00207B1D"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 xml:space="preserve">APD + CAPD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Holder til organisator Stay Safe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8B4B91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Dialyselager</w:t>
            </w:r>
            <w:r w:rsidR="0003360C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3B30CF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1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B3580D" w:rsidP="00207B1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12087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  <w:r w:rsidR="0003360C">
              <w:rPr>
                <w:rFonts w:ascii="Calibri" w:eastAsia="Times New Roman" w:hAnsi="Calibri" w:cs="Calibri"/>
                <w:color w:val="305496"/>
                <w:lang w:eastAsia="nb-NO"/>
              </w:rPr>
              <w:t>CAPD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B47" w:rsidRPr="00030A48" w:rsidRDefault="00030A48" w:rsidP="00030A48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highlight w:val="yellow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Infusjonsstativ Svithun forkromma stål Ø 540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03360C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Forsyning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1 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0" w:history="1">
              <w:r w:rsidR="009E3B47" w:rsidRPr="009E3B4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10855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CAPD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Varmeplate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03360C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MTA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3B30CF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1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1" w:history="1">
              <w:r w:rsidR="009E3B47" w:rsidRPr="009E3B4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10261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CAPD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Vekt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03360C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MTA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1 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Artikkelnr.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Behandling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Anna utstyr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0E254A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Plassering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Forpakning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2" w:history="1">
              <w:r w:rsidR="009E3B47" w:rsidRPr="009E3B4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11729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 xml:space="preserve">APD + CAPD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BT apparat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  <w:r w:rsidR="0003360C">
              <w:rPr>
                <w:rFonts w:ascii="Calibri" w:eastAsia="Times New Roman" w:hAnsi="Calibri" w:cs="Calibri"/>
                <w:color w:val="3A3A3A"/>
                <w:lang w:eastAsia="nb-NO"/>
              </w:rPr>
              <w:t>MTA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1 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Artikkelnr.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Behandling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Medisinsk forbruksmateriell Vingmed</w:t>
            </w:r>
            <w:r w:rsidR="00E001F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 (antall pr pk.)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0E254A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Plassering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E001F8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Plukking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3" w:history="1">
              <w:r w:rsidR="009E3B47" w:rsidRPr="009E3B4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11431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E001F8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Pose Tømmingssett natt</w:t>
            </w:r>
            <w:r w:rsidR="009E3FA9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(20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8B4B91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Dialyselager</w:t>
            </w:r>
            <w:r w:rsidR="0003360C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4" w:history="1">
              <w:r w:rsidR="009E3B47" w:rsidRPr="009E3B4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11135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Overgangskobling Sleep Safe</w:t>
            </w:r>
            <w:r w:rsidR="009E3FA9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(20</w:t>
            </w:r>
            <w:r w:rsidR="00E001F8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8B4B91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Dialyselager</w:t>
            </w:r>
            <w:r w:rsidR="0003360C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EF77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5" w:history="1">
              <w:r w:rsidR="009E3B47" w:rsidRPr="009E3B4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</w:t>
              </w:r>
            </w:hyperlink>
            <w:r w:rsidR="00EF77E8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773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CAPD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Sett for overgangskobling Stay Safe</w:t>
            </w:r>
            <w:r w:rsidR="00EF77E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(</w:t>
            </w:r>
            <w:r w:rsidR="00E001F8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30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8B4B91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Dialyselager</w:t>
            </w:r>
            <w:r w:rsidR="0003360C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6" w:history="1">
              <w:r w:rsidR="009E3B47" w:rsidRPr="009E3B4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11462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CAPD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E001F8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Prøvetakingspose/ tømmepose Stay</w:t>
            </w:r>
            <w:r w:rsidR="009E3FA9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Safe</w:t>
            </w:r>
            <w:r w:rsidR="009E3FA9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(30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8B4B91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Dialyselager</w:t>
            </w:r>
            <w:r w:rsidR="0003360C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7" w:history="1">
              <w:r w:rsidR="009E3B47" w:rsidRPr="009E3B4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11195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 xml:space="preserve">APD + CAPD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FA9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Desinfeksjons f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råkoblingshette m/Jodkapsel Stay Safe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(40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8B4B91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Dialyselager</w:t>
            </w:r>
            <w:r w:rsidR="0003360C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E001F8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1F8" w:rsidRPr="009E3B47" w:rsidRDefault="00E001F8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F8" w:rsidRPr="009E3B47" w:rsidRDefault="00E001F8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1F8" w:rsidRPr="009E3B47" w:rsidRDefault="00E001F8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F8" w:rsidRPr="009E3B47" w:rsidRDefault="00E001F8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F8" w:rsidRPr="009E3B47" w:rsidRDefault="00E001F8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F8" w:rsidRPr="009E3B47" w:rsidRDefault="00E001F8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F8" w:rsidRPr="009E3B47" w:rsidRDefault="00E001F8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Artikkelnr.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Behandling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Medisinsk forbruksmateriell Vingmed, vaksne</w:t>
            </w:r>
            <w:r w:rsidR="00E001F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 (antall pr pk.)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0E254A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Plassering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E001F8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Plukking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8" w:history="1">
              <w:r w:rsidR="009E3B47" w:rsidRPr="009E3B4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11513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</w:t>
            </w: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langesett vaksen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9E3FA9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(16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  <w:r w:rsidR="008B4B91">
              <w:rPr>
                <w:rFonts w:ascii="Calibri" w:eastAsia="Times New Roman" w:hAnsi="Calibri" w:cs="Calibri"/>
                <w:color w:val="3A3A3A"/>
                <w:lang w:eastAsia="nb-NO"/>
              </w:rPr>
              <w:t>Dialyselager</w:t>
            </w:r>
            <w:r w:rsidR="0003360C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5277F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</w:tr>
      <w:tr w:rsidR="005277F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</w:tr>
      <w:tr w:rsidR="005277F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F7" w:rsidRPr="009E3B47" w:rsidRDefault="005D3C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F7" w:rsidRPr="009E3B47" w:rsidRDefault="005277F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Artikkelnr.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Behandling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Utstyr Baxter</w:t>
            </w:r>
            <w:r w:rsidR="00E001F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 (antall pr pk.)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0E254A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Plassering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E001F8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Plukking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</w:t>
            </w:r>
          </w:p>
        </w:tc>
      </w:tr>
      <w:tr w:rsidR="009E3B47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DE344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9" w:history="1">
              <w:r w:rsidR="00DE3442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11781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6D02C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 xml:space="preserve"> </w:t>
            </w:r>
            <w:r w:rsidR="00683D2A">
              <w:rPr>
                <w:rFonts w:ascii="Calibri" w:eastAsia="Times New Roman" w:hAnsi="Calibri" w:cs="Calibri"/>
                <w:color w:val="305496"/>
                <w:lang w:eastAsia="nb-NO"/>
              </w:rPr>
              <w:t xml:space="preserve">     </w:t>
            </w: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CAPD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F274E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Pla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9E3B47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lemme</w:t>
            </w:r>
            <w:r w:rsidR="00DE3442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(12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9E3B47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  <w:r w:rsidR="0003360C">
              <w:rPr>
                <w:rFonts w:ascii="Calibri" w:eastAsia="Times New Roman" w:hAnsi="Calibri" w:cs="Calibri"/>
                <w:color w:val="3A3A3A"/>
                <w:lang w:eastAsia="nb-NO"/>
              </w:rPr>
              <w:t>Forsyning</w:t>
            </w:r>
            <w:r w:rsidR="0003360C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47" w:rsidRPr="009E3B47" w:rsidRDefault="00D30A29" w:rsidP="009E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B47" w:rsidRPr="009E3B47" w:rsidRDefault="009E3B47" w:rsidP="009E3B47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Artikkelnr.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Behandling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Medisinsk forbruksmateriell, generelt</w:t>
            </w:r>
            <w:r w:rsidR="002A2933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 Forsyning</w:t>
            </w:r>
            <w:r w:rsidR="00E001F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 (antall pr pk.)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Str/Type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E001F8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Plukking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0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11517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Fiksering vaksen Stat Lock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F84B7B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(25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1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11774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Bandasje steril sjølvklebande absorberande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(50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10x15cm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11775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Bandasje s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teril sjølvklebande absorberande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(30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10x20cm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2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11776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Kompress usteril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(100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10x10cm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3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</w:t>
              </w:r>
            </w:hyperlink>
            <w:r w:rsidR="00DF274E"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777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Desinfeksjon overflate</w:t>
            </w:r>
            <w:r w:rsidR="00E3072B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</w:t>
            </w:r>
            <w:r w:rsidR="005431D0">
              <w:rPr>
                <w:rFonts w:ascii="Calibri" w:eastAsia="Times New Roman" w:hAnsi="Calibri" w:cs="Calibri"/>
                <w:color w:val="3A3A3A"/>
                <w:lang w:eastAsia="nb-NO"/>
              </w:rPr>
              <w:t>75% Etanol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Antibac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1 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f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u w:val="single"/>
                <w:lang w:eastAsia="nb-NO"/>
              </w:rPr>
            </w:pPr>
            <w:hyperlink r:id="rId24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11778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Desinfeksjon hand gel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</w:t>
            </w:r>
            <w:r w:rsidR="005431D0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85% Etanol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Antibac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150ml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f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5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11779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Munnbind</w:t>
            </w:r>
            <w:r w:rsidR="00E3072B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(50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p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B432A2" w:rsidP="00B432A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9741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B43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E3072B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Tørkepapir</w:t>
            </w:r>
            <w:r w:rsidR="00E3072B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(15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Cutin/Katrin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</w:tbl>
    <w:p w:rsidR="00D30A29" w:rsidRDefault="00D30A29">
      <w:r>
        <w:br w:type="page"/>
      </w:r>
    </w:p>
    <w:tbl>
      <w:tblPr>
        <w:tblW w:w="147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74"/>
        <w:gridCol w:w="1319"/>
        <w:gridCol w:w="302"/>
        <w:gridCol w:w="1258"/>
        <w:gridCol w:w="52"/>
        <w:gridCol w:w="4936"/>
        <w:gridCol w:w="1017"/>
        <w:gridCol w:w="1667"/>
        <w:gridCol w:w="193"/>
        <w:gridCol w:w="1437"/>
        <w:gridCol w:w="473"/>
        <w:gridCol w:w="1202"/>
        <w:gridCol w:w="518"/>
      </w:tblGrid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Artikkelnr.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Behandling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Medisinsk forbruksmateriell, generelt </w:t>
            </w:r>
            <w:r w:rsidR="002A2933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–</w:t>
            </w: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 tillegg</w:t>
            </w:r>
            <w:r w:rsidR="002A2933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 Forsyning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Str/Type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E001F8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Plukking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11782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Skiftesett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(24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E001F8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6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11783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Sterile kompressar 5 pcs/pakke</w:t>
            </w:r>
            <w:r w:rsidR="00810A2E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(150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10x10cm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EE7A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11784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Sterile kompressar 2 pcs/pakke</w:t>
            </w:r>
            <w:r w:rsidR="00810A2E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(150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10</w:t>
            </w:r>
            <w:r w:rsidR="007072E0"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cm</w:t>
            </w: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x10cm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142F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7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11785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Sterile kompressar</w:t>
            </w:r>
            <w:r w:rsidR="00810A2E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(150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5</w:t>
            </w:r>
            <w:r w:rsidR="00142F97"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cm</w:t>
            </w: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x5cm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8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11786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Bandasje Mepilex Border light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5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5</w:t>
            </w:r>
            <w:r w:rsidR="00142F97"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cm</w:t>
            </w: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×12,5cm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11787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Bandasje Border light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(5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10</w:t>
            </w:r>
            <w:r w:rsidR="00142F97"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cm</w:t>
            </w: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x10cm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5D3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9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11788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Bandasje Tegaderm , rull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>(10 ruller)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10</w:t>
            </w:r>
            <w:r w:rsidR="005D3943"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cm</w:t>
            </w: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×10 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840524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524" w:rsidRPr="00DB2044" w:rsidRDefault="00840524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524" w:rsidRPr="00DB2044" w:rsidRDefault="00D30A29" w:rsidP="00DF274E">
            <w:pPr>
              <w:spacing w:after="0" w:line="240" w:lineRule="auto"/>
            </w:pPr>
            <w:hyperlink r:id="rId30" w:history="1">
              <w:r w:rsidR="00D169F1" w:rsidRPr="00DB2044">
                <w:rPr>
                  <w:rStyle w:val="Hyperkobling"/>
                </w:rPr>
                <w:t>11848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524" w:rsidRPr="009E3B47" w:rsidRDefault="00840524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524" w:rsidRPr="009E3B47" w:rsidRDefault="00840524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Bandasje Leukomed</w:t>
            </w:r>
            <w:r w:rsidR="0059534F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Sårplaster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(Tegaderm m/pad)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(25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524" w:rsidRPr="00DB2044" w:rsidRDefault="00840524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10</w:t>
            </w:r>
            <w:r w:rsidR="005D3943"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cm</w:t>
            </w: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x20</w:t>
            </w:r>
            <w:r w:rsidR="00B71069"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cm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524" w:rsidRPr="00DB2044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524" w:rsidRPr="009E3B47" w:rsidRDefault="00840524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1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11790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Tensoplast,rull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(12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536C37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2,5cmx4,5m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536C37"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/rull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2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11791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536C3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val="nn-NO" w:eastAsia="nb-NO"/>
              </w:rPr>
            </w:pPr>
            <w:r w:rsidRPr="00536C37">
              <w:rPr>
                <w:rFonts w:ascii="Calibri" w:eastAsia="Times New Roman" w:hAnsi="Calibri" w:cs="Calibri"/>
                <w:color w:val="3A3A3A"/>
                <w:lang w:val="nn-NO" w:eastAsia="nb-NO"/>
              </w:rPr>
              <w:t xml:space="preserve">Tape Micropore </w:t>
            </w:r>
            <w:r w:rsidR="00536C37" w:rsidRPr="00536C37">
              <w:rPr>
                <w:rFonts w:ascii="Calibri" w:eastAsia="Times New Roman" w:hAnsi="Calibri" w:cs="Calibri"/>
                <w:color w:val="3A3A3A"/>
                <w:lang w:val="nn-NO" w:eastAsia="nb-NO"/>
              </w:rPr>
              <w:t>m/dispensar</w:t>
            </w:r>
            <w:r w:rsidRPr="00536C37">
              <w:rPr>
                <w:rFonts w:ascii="Calibri" w:eastAsia="Times New Roman" w:hAnsi="Calibri" w:cs="Calibri"/>
                <w:color w:val="3A3A3A"/>
                <w:lang w:val="nn-NO" w:eastAsia="nb-NO"/>
              </w:rPr>
              <w:t xml:space="preserve"> </w:t>
            </w:r>
            <w:r w:rsidR="00536C37" w:rsidRPr="00536C37">
              <w:rPr>
                <w:rFonts w:ascii="Calibri" w:eastAsia="Times New Roman" w:hAnsi="Calibri" w:cs="Calibri"/>
                <w:color w:val="3A3A3A"/>
                <w:lang w:val="nn-NO" w:eastAsia="nb-NO"/>
              </w:rPr>
              <w:t xml:space="preserve">(12 </w:t>
            </w:r>
            <w:r w:rsidR="00D30A29">
              <w:rPr>
                <w:rFonts w:ascii="Calibri" w:eastAsia="Times New Roman" w:hAnsi="Calibri" w:cs="Calibri"/>
                <w:color w:val="3A3A3A"/>
                <w:lang w:val="nn-NO" w:eastAsia="nb-NO"/>
              </w:rPr>
              <w:t>stk</w:t>
            </w:r>
            <w:r w:rsidR="00536C37" w:rsidRPr="00536C37">
              <w:rPr>
                <w:rFonts w:ascii="Calibri" w:eastAsia="Times New Roman" w:hAnsi="Calibri" w:cs="Calibri"/>
                <w:color w:val="3A3A3A"/>
                <w:lang w:val="nn-NO" w:eastAsia="nb-NO"/>
              </w:rPr>
              <w:t>)</w:t>
            </w:r>
            <w:r w:rsidRPr="00536C37">
              <w:rPr>
                <w:rFonts w:ascii="Calibri" w:eastAsia="Times New Roman" w:hAnsi="Calibri" w:cs="Calibri"/>
                <w:color w:val="3A3A3A"/>
                <w:lang w:val="nn-NO" w:eastAsia="nb-NO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2,5cmx9m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3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11792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Plaster Mefix,rull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lang w:eastAsia="nb-NO"/>
              </w:rPr>
              <w:t>10cmx 10m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9B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4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11795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Sprøyte luer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(100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20ml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5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11796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Sprøyte luer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(100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10ml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6F0C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6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11797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A54896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Kanyle injeksjon 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/ </w:t>
            </w: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Opptrekkskanyle grøn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(100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A54896">
              <w:rPr>
                <w:rFonts w:ascii="Calibri" w:eastAsia="Times New Roman" w:hAnsi="Calibri" w:cs="Calibri"/>
                <w:color w:val="3A3A3A"/>
                <w:lang w:eastAsia="nb-NO"/>
              </w:rPr>
              <w:t>21Gx1 1/2"  0.8x40mm</w:t>
            </w: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7" w:history="1">
              <w:r w:rsidR="00DF274E" w:rsidRPr="00DB2044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7335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810A2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Desinfeksjonstørk/Alko swabs</w:t>
            </w: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 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(100 </w:t>
            </w:r>
            <w:r w:rsidR="00D30A29"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0E254A">
              <w:rPr>
                <w:rFonts w:ascii="Calibri" w:eastAsia="Times New Roman" w:hAnsi="Calibri" w:cs="Calibri"/>
                <w:lang w:eastAsia="nb-NO"/>
              </w:rPr>
              <w:t> 60</w:t>
            </w:r>
            <w:r w:rsidR="00EE7A63">
              <w:rPr>
                <w:rFonts w:ascii="Calibri" w:eastAsia="Times New Roman" w:hAnsi="Calibri" w:cs="Calibri"/>
                <w:lang w:eastAsia="nb-NO"/>
              </w:rPr>
              <w:t>mm</w:t>
            </w:r>
            <w:r w:rsidRPr="000E254A">
              <w:rPr>
                <w:rFonts w:ascii="Calibri" w:eastAsia="Times New Roman" w:hAnsi="Calibri" w:cs="Calibri"/>
                <w:lang w:eastAsia="nb-NO"/>
              </w:rPr>
              <w:t xml:space="preserve"> X 30 mm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683D2A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D2A" w:rsidRPr="00DB2044" w:rsidRDefault="00683D2A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D2A" w:rsidRPr="00DB2044" w:rsidRDefault="00683D2A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D2A" w:rsidRPr="009E3B47" w:rsidRDefault="00683D2A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D2A" w:rsidRPr="009E3B47" w:rsidRDefault="00683D2A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D2A" w:rsidRPr="009E3B47" w:rsidRDefault="00683D2A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D2A" w:rsidRPr="009E3B47" w:rsidRDefault="00683D2A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D2A" w:rsidRPr="009E3B47" w:rsidRDefault="00683D2A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Artikkelnr.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Behandling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DF274E" w:rsidP="00DB2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Apotekervarer</w:t>
            </w:r>
            <w:r w:rsidR="009B7E50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  (antall pr pk.)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Str/Type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9B7E50" w:rsidP="009B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Plukking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u w:val="single"/>
                <w:lang w:eastAsia="nb-NO"/>
              </w:rPr>
            </w:pPr>
            <w:hyperlink r:id="rId38" w:history="1">
              <w:r w:rsidR="00DF274E" w:rsidRPr="00DB2044">
                <w:rPr>
                  <w:rStyle w:val="Hyperkobling"/>
                  <w:rFonts w:ascii="Calibri" w:eastAsia="Times New Roman" w:hAnsi="Calibri" w:cs="Calibri"/>
                  <w:color w:val="0070C0"/>
                  <w:lang w:eastAsia="nb-NO"/>
                </w:rPr>
                <w:t>10419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B2044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Klorhexidinsprit 5mg/ml</w:t>
            </w:r>
            <w:r w:rsidR="009A5510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B2044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250ml/ </w:t>
            </w:r>
            <w:r w:rsidR="00DF274E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5mg/ml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f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>l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lang w:eastAsia="nb-NO"/>
              </w:rPr>
            </w:pPr>
            <w:hyperlink r:id="rId39" w:history="1">
              <w:r w:rsidR="004D0C3B" w:rsidRPr="00DB2044">
                <w:rPr>
                  <w:rStyle w:val="Hyperkobling"/>
                  <w:rFonts w:ascii="Calibri" w:eastAsia="Times New Roman" w:hAnsi="Calibri" w:cs="Calibri"/>
                  <w:color w:val="0070C0"/>
                  <w:lang w:eastAsia="nb-NO"/>
                </w:rPr>
                <w:t>11840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4D0C3B" w:rsidRDefault="00DF274E" w:rsidP="00DB20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nb-NO"/>
              </w:rPr>
            </w:pPr>
            <w:r w:rsidRPr="004D0C3B">
              <w:rPr>
                <w:rFonts w:ascii="Calibri" w:eastAsia="Times New Roman" w:hAnsi="Calibri" w:cs="Calibri"/>
                <w:lang w:eastAsia="nb-NO"/>
              </w:rPr>
              <w:t>Plasterfjerner</w:t>
            </w:r>
            <w:r w:rsidR="009A5510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B2044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100ml</w:t>
            </w:r>
            <w:r w:rsidR="00DF274E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f</w:t>
            </w:r>
            <w:r w:rsidR="00DB2044">
              <w:rPr>
                <w:rFonts w:ascii="Calibri" w:eastAsia="Times New Roman" w:hAnsi="Calibri" w:cs="Calibri"/>
                <w:color w:val="3A3A3A"/>
                <w:lang w:eastAsia="nb-NO"/>
              </w:rPr>
              <w:t>l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u w:val="single"/>
                <w:lang w:eastAsia="nb-NO"/>
              </w:rPr>
            </w:pPr>
            <w:hyperlink r:id="rId40" w:history="1">
              <w:r w:rsidR="00DF274E" w:rsidRPr="00DB2044">
                <w:rPr>
                  <w:rFonts w:ascii="Calibri" w:eastAsia="Times New Roman" w:hAnsi="Calibri" w:cs="Calibri"/>
                  <w:color w:val="0070C0"/>
                  <w:u w:val="single"/>
                  <w:lang w:eastAsia="nb-NO"/>
                </w:rPr>
                <w:t>10128</w:t>
              </w:r>
            </w:hyperlink>
            <w:r w:rsidR="004D0C3B" w:rsidRPr="00DB2044">
              <w:rPr>
                <w:rFonts w:ascii="Calibri" w:eastAsia="Times New Roman" w:hAnsi="Calibri" w:cs="Calibri"/>
                <w:color w:val="0070C0"/>
                <w:u w:val="single"/>
                <w:lang w:eastAsia="nb-NO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9B7E50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0E254A">
              <w:rPr>
                <w:rFonts w:ascii="Calibri" w:eastAsia="Times New Roman" w:hAnsi="Calibri" w:cs="Calibri"/>
                <w:lang w:eastAsia="nb-NO"/>
              </w:rPr>
              <w:t xml:space="preserve">Heparin, hetteglass  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 xml:space="preserve">(10 x </w:t>
            </w:r>
            <w:r w:rsidR="009B7E50"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10ml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100IE/ml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4E" w:rsidRPr="00DB2044" w:rsidRDefault="00D30A29" w:rsidP="00DF274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nb-NO"/>
              </w:rPr>
            </w:pPr>
            <w:hyperlink r:id="rId41" w:history="1">
              <w:r w:rsidR="00DF274E" w:rsidRPr="00DB2044">
                <w:rPr>
                  <w:rStyle w:val="Hyperkobling"/>
                  <w:rFonts w:ascii="Calibri" w:eastAsia="Times New Roman" w:hAnsi="Calibri" w:cs="Calibri"/>
                  <w:color w:val="0070C0"/>
                  <w:lang w:eastAsia="nb-NO"/>
                </w:rPr>
                <w:t>11825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4E" w:rsidRPr="009E3B47" w:rsidRDefault="00DF274E" w:rsidP="00F53B67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4D0C3B">
              <w:rPr>
                <w:rFonts w:ascii="Calibri" w:eastAsia="Times New Roman" w:hAnsi="Calibri" w:cs="Calibri"/>
                <w:lang w:eastAsia="nb-NO"/>
              </w:rPr>
              <w:t xml:space="preserve">Nacl </w:t>
            </w:r>
            <w:r w:rsidR="009B7E50">
              <w:rPr>
                <w:rFonts w:ascii="Calibri" w:eastAsia="Times New Roman" w:hAnsi="Calibri" w:cs="Calibri"/>
                <w:lang w:eastAsia="nb-NO"/>
              </w:rPr>
              <w:t>(</w:t>
            </w:r>
            <w:r w:rsidR="009B7E50" w:rsidRPr="000E254A">
              <w:rPr>
                <w:rFonts w:ascii="Calibri" w:eastAsia="Times New Roman" w:hAnsi="Calibri" w:cs="Calibri"/>
                <w:color w:val="3A3A3A"/>
                <w:lang w:eastAsia="nb-NO"/>
              </w:rPr>
              <w:t>20 x 30ml ampulle</w:t>
            </w:r>
            <w:r w:rsidR="009B7E50">
              <w:rPr>
                <w:rFonts w:ascii="Calibri" w:eastAsia="Times New Roman" w:hAnsi="Calibri" w:cs="Calibri"/>
                <w:color w:val="3A3A3A"/>
                <w:lang w:eastAsia="nb-NO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74E" w:rsidRPr="000E254A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0E254A">
              <w:rPr>
                <w:rFonts w:ascii="Calibri" w:eastAsia="Times New Roman" w:hAnsi="Calibri" w:cs="Calibri"/>
                <w:color w:val="3A3A3A"/>
                <w:lang w:eastAsia="nb-NO"/>
              </w:rPr>
              <w:t>9 mg/ml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74E" w:rsidRPr="000E254A" w:rsidRDefault="00D30A29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>
              <w:rPr>
                <w:rFonts w:ascii="Calibri" w:eastAsia="Times New Roman" w:hAnsi="Calibri" w:cs="Calibri"/>
                <w:color w:val="3A3A3A"/>
                <w:lang w:eastAsia="nb-NO"/>
              </w:rPr>
              <w:t>stk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74E" w:rsidRPr="000E254A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0E254A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DF274E" w:rsidRPr="009E3B47" w:rsidTr="00D30A29">
        <w:trPr>
          <w:gridAfter w:val="1"/>
          <w:wAfter w:w="518" w:type="dxa"/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DB2044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DB2044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05496"/>
                <w:lang w:eastAsia="nb-NO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74E" w:rsidRPr="009E3B47" w:rsidRDefault="00DF274E" w:rsidP="00DF2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A3A"/>
                <w:lang w:eastAsia="nb-NO"/>
              </w:rPr>
            </w:pPr>
            <w:r w:rsidRPr="009E3B47">
              <w:rPr>
                <w:rFonts w:ascii="Calibri" w:eastAsia="Times New Roman" w:hAnsi="Calibri" w:cs="Calibri"/>
                <w:color w:val="3A3A3A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525"/>
        </w:trPr>
        <w:tc>
          <w:tcPr>
            <w:tcW w:w="14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40"/>
                <w:szCs w:val="40"/>
                <w:lang w:eastAsia="nb-NO"/>
              </w:rPr>
            </w:pPr>
            <w:bookmarkStart w:id="0" w:name="RANGE!A1:G37"/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sz w:val="40"/>
                <w:szCs w:val="40"/>
                <w:lang w:eastAsia="nb-NO"/>
              </w:rPr>
              <w:lastRenderedPageBreak/>
              <w:t>Vareliste</w:t>
            </w:r>
            <w:r w:rsidR="00317C33">
              <w:rPr>
                <w:rFonts w:ascii="Calibri" w:eastAsia="Times New Roman" w:hAnsi="Calibri" w:cs="Calibri"/>
                <w:b/>
                <w:bCs/>
                <w:color w:val="1F4E78"/>
                <w:sz w:val="40"/>
                <w:szCs w:val="40"/>
                <w:lang w:eastAsia="nb-NO"/>
              </w:rPr>
              <w:t>mal</w:t>
            </w: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sz w:val="40"/>
                <w:szCs w:val="40"/>
                <w:lang w:eastAsia="nb-NO"/>
              </w:rPr>
              <w:t xml:space="preserve"> Dialysevæske PD heimebehandling</w:t>
            </w:r>
            <w:bookmarkEnd w:id="0"/>
          </w:p>
        </w:tc>
      </w:tr>
      <w:tr w:rsidR="00434AE0" w:rsidRPr="00EC5AB8" w:rsidTr="00D30A29">
        <w:trPr>
          <w:trHeight w:val="600"/>
        </w:trPr>
        <w:tc>
          <w:tcPr>
            <w:tcW w:w="14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nb-NO"/>
              </w:rPr>
              <w:t>Dialysevæske Vingmed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Artikkelnr.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Behandling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Væsketype</w:t>
            </w:r>
            <w:r w:rsidR="009B7E50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   (</w:t>
            </w:r>
            <w:r w:rsidR="00DB2044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 pr pk)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Konsentrasjon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34AE0" w:rsidRPr="00EC5AB8" w:rsidRDefault="00DB2044" w:rsidP="00DB2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Plukking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2" w:history="1">
              <w:r w:rsidR="00434AE0" w:rsidRPr="00EC5AB8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11522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563C1"/>
                <w:lang w:eastAsia="nb-NO"/>
              </w:rPr>
              <w:t>CAPD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Dialysevæske Balance</w:t>
            </w:r>
            <w:r w:rsidR="009B7E5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9B7E50"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4x2000ml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1,5% Gluk 1,25 mmol Ca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3" w:history="1">
              <w:r w:rsidR="00434AE0" w:rsidRPr="00EC5AB8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11761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563C1"/>
                <w:lang w:eastAsia="nb-NO"/>
              </w:rPr>
              <w:t>CAPD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Dialysevæske Balance</w:t>
            </w:r>
            <w:r w:rsidR="009B7E5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9B7E50"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4x2500ml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1,5% Gluk 1,25 mmol Ca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4" w:history="1">
              <w:r w:rsidR="00434AE0" w:rsidRPr="00EC5AB8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11028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563C1"/>
                <w:lang w:eastAsia="nb-NO"/>
              </w:rPr>
              <w:t>APD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Dialysevæske Balance</w:t>
            </w:r>
            <w:r w:rsidR="009B7E5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9B7E50"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4x3000ml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1,5% Gluk 1,25 mmol Ca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5" w:history="1">
              <w:r w:rsidR="00434AE0" w:rsidRPr="00EC5AB8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11499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563C1"/>
                <w:lang w:eastAsia="nb-NO"/>
              </w:rPr>
              <w:t>APD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Dialysevæske Balance</w:t>
            </w:r>
            <w:r w:rsidR="009B7E5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9B7E50"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2x5000ml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1,5% Gluk 1,25 mmol Ca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6" w:history="1">
              <w:r w:rsidR="00434AE0" w:rsidRPr="00EC5AB8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11553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563C1"/>
                <w:lang w:eastAsia="nb-NO"/>
              </w:rPr>
              <w:t>CAPD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Dialysevæske Balance</w:t>
            </w:r>
            <w:r w:rsidR="009B7E5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9B7E50"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4x2000ml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2,3% Gluk 1,25 mmol Ca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7" w:history="1">
              <w:r w:rsidR="00434AE0" w:rsidRPr="00EC5AB8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11762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563C1"/>
                <w:lang w:eastAsia="nb-NO"/>
              </w:rPr>
              <w:t>CAPD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Dialysevæske Balance</w:t>
            </w:r>
            <w:r w:rsidR="009B7E5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9B7E50"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4x2500ml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2,3% Gluk 1,25 mmol Ca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8" w:history="1">
              <w:r w:rsidR="00434AE0" w:rsidRPr="00EC5AB8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11118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563C1"/>
                <w:lang w:eastAsia="nb-NO"/>
              </w:rPr>
              <w:t>APD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Dialysevæske Balance</w:t>
            </w:r>
            <w:r w:rsidR="009B7E5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9B7E50"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4x3000ml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2,3% Gluk 1,25 mmol Ca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9" w:history="1">
              <w:r w:rsidR="00434AE0" w:rsidRPr="00EC5AB8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11653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563C1"/>
                <w:lang w:eastAsia="nb-NO"/>
              </w:rPr>
              <w:t>APD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Dialysevæske Balance</w:t>
            </w:r>
            <w:r w:rsidR="009B7E5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9B7E50"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2x5000ml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2,3% Gluk 1,25 mmol Ca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hyperlink r:id="rId50" w:history="1">
              <w:r w:rsidR="00434AE0" w:rsidRPr="00EC5AB8">
                <w:rPr>
                  <w:rFonts w:ascii="Calibri" w:eastAsia="Times New Roman" w:hAnsi="Calibri" w:cs="Calibri"/>
                  <w:color w:val="0274BE"/>
                  <w:lang w:eastAsia="nb-NO"/>
                </w:rPr>
                <w:t>11120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563C1"/>
                <w:lang w:eastAsia="nb-NO"/>
              </w:rPr>
              <w:t>CAPD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Dialysevæske Balance</w:t>
            </w:r>
            <w:r w:rsidR="009B7E5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9B7E50"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4x2000ml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4,25%Gluk 1,25 mmol Ca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274BE"/>
                <w:lang w:eastAsia="nb-NO"/>
              </w:rPr>
              <w:t>11654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274BE"/>
                <w:lang w:eastAsia="nb-NO"/>
              </w:rPr>
              <w:t>APD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Dialysevæske Balance</w:t>
            </w:r>
            <w:r w:rsidR="009B7E5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9B7E50"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4x3000ml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4,25% Gluk 1,25 mmol Ca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274BE"/>
                <w:lang w:eastAsia="nb-NO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274BE"/>
                <w:lang w:eastAsia="nb-NO"/>
              </w:rPr>
              <w:t> 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274BE"/>
                <w:lang w:eastAsia="nb-NO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274BE"/>
                <w:lang w:eastAsia="nb-NO"/>
              </w:rPr>
              <w:t> 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274BE"/>
                <w:lang w:eastAsia="nb-NO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274BE"/>
                <w:lang w:eastAsia="nb-NO"/>
              </w:rPr>
              <w:t> 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274BE"/>
                <w:lang w:eastAsia="nb-NO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274BE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274BE"/>
                <w:lang w:eastAsia="nb-NO"/>
              </w:rPr>
              <w:t> 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600"/>
        </w:trPr>
        <w:tc>
          <w:tcPr>
            <w:tcW w:w="14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nb-NO"/>
              </w:rPr>
              <w:t>Dialysevæske Baxter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Artikkelnr.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Behandling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Væsketype</w:t>
            </w:r>
            <w:r w:rsidR="00DB2044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 xml:space="preserve">  (mengde pr pk)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Konsentrasjon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34AE0" w:rsidRPr="00EC5AB8" w:rsidRDefault="00DB2044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Plukking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Mengde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FFFF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nb-NO"/>
              </w:rPr>
            </w:pPr>
            <w:hyperlink r:id="rId51" w:history="1">
              <w:r w:rsidR="00434AE0" w:rsidRPr="00EC5AB8">
                <w:rPr>
                  <w:rFonts w:ascii="Calibri" w:eastAsia="Times New Roman" w:hAnsi="Calibri" w:cs="Calibri"/>
                  <w:color w:val="FFFF00"/>
                  <w:lang w:eastAsia="nb-NO"/>
                </w:rPr>
                <w:t>11426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FFFF00"/>
                <w:lang w:eastAsia="nb-NO"/>
              </w:rPr>
              <w:t> 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FFFF00"/>
                <w:lang w:eastAsia="nb-NO"/>
              </w:rPr>
              <w:t>Dialysevæske Extraneal duo</w:t>
            </w:r>
            <w:r w:rsidR="00DB2044">
              <w:rPr>
                <w:rFonts w:ascii="Calibri" w:eastAsia="Times New Roman" w:hAnsi="Calibri" w:cs="Calibri"/>
                <w:color w:val="FFFF00"/>
                <w:lang w:eastAsia="nb-NO"/>
              </w:rPr>
              <w:t xml:space="preserve">  (</w:t>
            </w:r>
            <w:r w:rsidR="00DB2044" w:rsidRPr="00EC5AB8">
              <w:rPr>
                <w:rFonts w:ascii="Calibri" w:eastAsia="Times New Roman" w:hAnsi="Calibri" w:cs="Calibri"/>
                <w:color w:val="FFFF00"/>
                <w:lang w:eastAsia="nb-NO"/>
              </w:rPr>
              <w:t>5x2000ml</w:t>
            </w:r>
            <w:r w:rsidR="00DB2044">
              <w:rPr>
                <w:rFonts w:ascii="Calibri" w:eastAsia="Times New Roman" w:hAnsi="Calibri" w:cs="Calibri"/>
                <w:color w:val="FFFF00"/>
                <w:lang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FFFF00"/>
                <w:lang w:eastAsia="nb-NO"/>
              </w:rPr>
              <w:t>75mg/ml Glukosepolymer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nb-NO"/>
              </w:rPr>
            </w:pPr>
            <w:r>
              <w:rPr>
                <w:rFonts w:ascii="Calibri" w:eastAsia="Times New Roman" w:hAnsi="Calibri" w:cs="Calibri"/>
                <w:color w:val="FFFF00"/>
                <w:lang w:eastAsia="nb-NO"/>
              </w:rPr>
              <w:t>p</w:t>
            </w:r>
            <w:r w:rsidR="00DB2044">
              <w:rPr>
                <w:rFonts w:ascii="Calibri" w:eastAsia="Times New Roman" w:hAnsi="Calibri" w:cs="Calibri"/>
                <w:color w:val="FFFF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FFFF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34AE0" w:rsidRPr="00EC5AB8" w:rsidRDefault="00D30A29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u w:val="single"/>
                <w:lang w:eastAsia="nb-NO"/>
              </w:rPr>
            </w:pPr>
            <w:hyperlink r:id="rId52" w:history="1">
              <w:r w:rsidR="00434AE0" w:rsidRPr="00EC5AB8">
                <w:rPr>
                  <w:rFonts w:ascii="Calibri" w:eastAsia="Times New Roman" w:hAnsi="Calibri" w:cs="Calibri"/>
                  <w:color w:val="FFFF00"/>
                  <w:u w:val="single"/>
                  <w:lang w:eastAsia="nb-NO"/>
                </w:rPr>
                <w:t>11427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u w:val="single"/>
                <w:lang w:eastAsia="nb-NO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34AE0" w:rsidRPr="00DB2044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val="nn-NO" w:eastAsia="nb-NO"/>
              </w:rPr>
            </w:pPr>
            <w:r w:rsidRPr="00434AE0">
              <w:rPr>
                <w:rFonts w:ascii="Calibri" w:eastAsia="Times New Roman" w:hAnsi="Calibri" w:cs="Calibri"/>
                <w:color w:val="FFFF00"/>
                <w:lang w:val="nn-NO" w:eastAsia="nb-NO"/>
              </w:rPr>
              <w:t>Dialysevæske Nutrineal PD4 amino duo</w:t>
            </w:r>
            <w:r w:rsidR="00DB2044">
              <w:rPr>
                <w:rFonts w:ascii="Calibri" w:eastAsia="Times New Roman" w:hAnsi="Calibri" w:cs="Calibri"/>
                <w:color w:val="FFFF00"/>
                <w:lang w:val="nn-NO" w:eastAsia="nb-NO"/>
              </w:rPr>
              <w:t xml:space="preserve">  (</w:t>
            </w:r>
            <w:r w:rsidR="00DB2044" w:rsidRPr="00DB2044">
              <w:rPr>
                <w:rFonts w:ascii="Calibri" w:eastAsia="Times New Roman" w:hAnsi="Calibri" w:cs="Calibri"/>
                <w:color w:val="FFFF00"/>
                <w:lang w:val="nn-NO" w:eastAsia="nb-NO"/>
              </w:rPr>
              <w:t>5x2000ml</w:t>
            </w:r>
            <w:r w:rsidR="00DB2044">
              <w:rPr>
                <w:rFonts w:ascii="Calibri" w:eastAsia="Times New Roman" w:hAnsi="Calibri" w:cs="Calibri"/>
                <w:color w:val="FFFF00"/>
                <w:lang w:val="nn-NO" w:eastAsia="nb-NO"/>
              </w:rPr>
              <w:t>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FFFF00"/>
                <w:lang w:eastAsia="nb-NO"/>
              </w:rPr>
              <w:t>1,1% Aminosyrer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434AE0" w:rsidRPr="00EC5AB8" w:rsidRDefault="00D30A29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nb-NO"/>
              </w:rPr>
            </w:pPr>
            <w:r>
              <w:rPr>
                <w:rFonts w:ascii="Calibri" w:eastAsia="Times New Roman" w:hAnsi="Calibri" w:cs="Calibri"/>
                <w:color w:val="FFFF00"/>
                <w:lang w:eastAsia="nb-NO"/>
              </w:rPr>
              <w:t>p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FFFF00"/>
                <w:lang w:eastAsia="nb-NO"/>
              </w:rPr>
              <w:t>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FFFF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AE0" w:rsidRPr="00EC5AB8" w:rsidRDefault="00434AE0" w:rsidP="0089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5AB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4AE0" w:rsidRPr="00EC5AB8" w:rsidTr="00D30A29">
        <w:trPr>
          <w:trHeight w:val="600"/>
        </w:trPr>
        <w:tc>
          <w:tcPr>
            <w:tcW w:w="14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4AE0" w:rsidRPr="00EC5AB8" w:rsidRDefault="00434AE0" w:rsidP="0089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nb-NO"/>
              </w:rPr>
            </w:pPr>
            <w:r>
              <w:br w:type="page"/>
            </w:r>
          </w:p>
        </w:tc>
      </w:tr>
    </w:tbl>
    <w:p w:rsidR="00895A22" w:rsidRDefault="00895A22"/>
    <w:sectPr w:rsidR="00895A22" w:rsidSect="005277F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D0" w:rsidRDefault="00E50ED0" w:rsidP="00B71069">
      <w:pPr>
        <w:spacing w:after="0" w:line="240" w:lineRule="auto"/>
      </w:pPr>
      <w:r>
        <w:separator/>
      </w:r>
    </w:p>
  </w:endnote>
  <w:endnote w:type="continuationSeparator" w:id="0">
    <w:p w:rsidR="00E50ED0" w:rsidRDefault="00E50ED0" w:rsidP="00B7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D0" w:rsidRDefault="00E50ED0" w:rsidP="00B71069">
      <w:pPr>
        <w:spacing w:after="0" w:line="240" w:lineRule="auto"/>
      </w:pPr>
      <w:r>
        <w:separator/>
      </w:r>
    </w:p>
  </w:footnote>
  <w:footnote w:type="continuationSeparator" w:id="0">
    <w:p w:rsidR="00E50ED0" w:rsidRDefault="00E50ED0" w:rsidP="00B7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47"/>
    <w:rsid w:val="00030A48"/>
    <w:rsid w:val="0003360C"/>
    <w:rsid w:val="0006282D"/>
    <w:rsid w:val="00096D3F"/>
    <w:rsid w:val="000B0EF1"/>
    <w:rsid w:val="000E254A"/>
    <w:rsid w:val="001148C5"/>
    <w:rsid w:val="0012451B"/>
    <w:rsid w:val="00142F97"/>
    <w:rsid w:val="00144135"/>
    <w:rsid w:val="00165F1F"/>
    <w:rsid w:val="00192817"/>
    <w:rsid w:val="00207B1D"/>
    <w:rsid w:val="002175FB"/>
    <w:rsid w:val="002A2933"/>
    <w:rsid w:val="002C3701"/>
    <w:rsid w:val="00306874"/>
    <w:rsid w:val="00317503"/>
    <w:rsid w:val="00317C33"/>
    <w:rsid w:val="00343F23"/>
    <w:rsid w:val="00376230"/>
    <w:rsid w:val="0037647B"/>
    <w:rsid w:val="003B30CF"/>
    <w:rsid w:val="003B330F"/>
    <w:rsid w:val="003C3B9A"/>
    <w:rsid w:val="00414ED1"/>
    <w:rsid w:val="0042451F"/>
    <w:rsid w:val="00434AE0"/>
    <w:rsid w:val="0045403F"/>
    <w:rsid w:val="00454FFC"/>
    <w:rsid w:val="00495116"/>
    <w:rsid w:val="004C3816"/>
    <w:rsid w:val="004C78E5"/>
    <w:rsid w:val="004D0C3B"/>
    <w:rsid w:val="005277F7"/>
    <w:rsid w:val="00536C37"/>
    <w:rsid w:val="005431D0"/>
    <w:rsid w:val="005617B0"/>
    <w:rsid w:val="0059534F"/>
    <w:rsid w:val="00595C80"/>
    <w:rsid w:val="005A67F5"/>
    <w:rsid w:val="005D3943"/>
    <w:rsid w:val="005D3CF7"/>
    <w:rsid w:val="00607B7D"/>
    <w:rsid w:val="0061273A"/>
    <w:rsid w:val="0062458A"/>
    <w:rsid w:val="00655325"/>
    <w:rsid w:val="00683D2A"/>
    <w:rsid w:val="006D02CF"/>
    <w:rsid w:val="006F0C40"/>
    <w:rsid w:val="007072E0"/>
    <w:rsid w:val="0072083F"/>
    <w:rsid w:val="007264F0"/>
    <w:rsid w:val="0073342A"/>
    <w:rsid w:val="007408BE"/>
    <w:rsid w:val="00780EC0"/>
    <w:rsid w:val="00784E6D"/>
    <w:rsid w:val="007D79DA"/>
    <w:rsid w:val="007D7C61"/>
    <w:rsid w:val="00810A2E"/>
    <w:rsid w:val="00840524"/>
    <w:rsid w:val="00866536"/>
    <w:rsid w:val="00891242"/>
    <w:rsid w:val="00895A22"/>
    <w:rsid w:val="008B4B91"/>
    <w:rsid w:val="008C466A"/>
    <w:rsid w:val="009254BB"/>
    <w:rsid w:val="00927C77"/>
    <w:rsid w:val="009753EA"/>
    <w:rsid w:val="00983A98"/>
    <w:rsid w:val="0098728B"/>
    <w:rsid w:val="009A5510"/>
    <w:rsid w:val="009B7E50"/>
    <w:rsid w:val="009E3B47"/>
    <w:rsid w:val="009E3FA9"/>
    <w:rsid w:val="00A3004D"/>
    <w:rsid w:val="00A54896"/>
    <w:rsid w:val="00A605D5"/>
    <w:rsid w:val="00A67EA9"/>
    <w:rsid w:val="00AC1906"/>
    <w:rsid w:val="00B3580D"/>
    <w:rsid w:val="00B432A2"/>
    <w:rsid w:val="00B71069"/>
    <w:rsid w:val="00B84B73"/>
    <w:rsid w:val="00B970E0"/>
    <w:rsid w:val="00BA473A"/>
    <w:rsid w:val="00BB51AA"/>
    <w:rsid w:val="00BE3710"/>
    <w:rsid w:val="00C6431F"/>
    <w:rsid w:val="00C86049"/>
    <w:rsid w:val="00CA14C4"/>
    <w:rsid w:val="00CA27A9"/>
    <w:rsid w:val="00CF5E5B"/>
    <w:rsid w:val="00D169F1"/>
    <w:rsid w:val="00D30A29"/>
    <w:rsid w:val="00D410E9"/>
    <w:rsid w:val="00D85A0B"/>
    <w:rsid w:val="00DA06D8"/>
    <w:rsid w:val="00DB2044"/>
    <w:rsid w:val="00DD241C"/>
    <w:rsid w:val="00DD76D8"/>
    <w:rsid w:val="00DE3442"/>
    <w:rsid w:val="00DF274E"/>
    <w:rsid w:val="00E001F8"/>
    <w:rsid w:val="00E00F0B"/>
    <w:rsid w:val="00E3072B"/>
    <w:rsid w:val="00E50ED0"/>
    <w:rsid w:val="00E61AED"/>
    <w:rsid w:val="00E66F7B"/>
    <w:rsid w:val="00E81B61"/>
    <w:rsid w:val="00E83E17"/>
    <w:rsid w:val="00EA3B07"/>
    <w:rsid w:val="00ED0B5D"/>
    <w:rsid w:val="00ED3CF9"/>
    <w:rsid w:val="00EE7A63"/>
    <w:rsid w:val="00EF77E8"/>
    <w:rsid w:val="00F35DF7"/>
    <w:rsid w:val="00F52847"/>
    <w:rsid w:val="00F53B67"/>
    <w:rsid w:val="00F84B7B"/>
    <w:rsid w:val="00F85B31"/>
    <w:rsid w:val="00FA64A4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44BD"/>
  <w15:chartTrackingRefBased/>
  <w15:docId w15:val="{1DAA1BF7-5947-4EC2-91D3-1F18520F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E3B47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E3B47"/>
    <w:rPr>
      <w:color w:val="954F72"/>
      <w:u w:val="single"/>
    </w:rPr>
  </w:style>
  <w:style w:type="paragraph" w:customStyle="1" w:styleId="msonormal0">
    <w:name w:val="msonormal"/>
    <w:basedOn w:val="Normal"/>
    <w:rsid w:val="009E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5">
    <w:name w:val="xl65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nb-NO"/>
    </w:rPr>
  </w:style>
  <w:style w:type="paragraph" w:customStyle="1" w:styleId="xl66">
    <w:name w:val="xl66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8">
    <w:name w:val="xl68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70">
    <w:name w:val="xl70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71">
    <w:name w:val="xl71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72">
    <w:name w:val="xl72"/>
    <w:basedOn w:val="Normal"/>
    <w:rsid w:val="009E3B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9E3B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5">
    <w:name w:val="xl75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76">
    <w:name w:val="xl76"/>
    <w:basedOn w:val="Normal"/>
    <w:rsid w:val="009E3B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7">
    <w:name w:val="xl77"/>
    <w:basedOn w:val="Normal"/>
    <w:rsid w:val="009E3B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78">
    <w:name w:val="xl78"/>
    <w:basedOn w:val="Normal"/>
    <w:rsid w:val="009E3B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79">
    <w:name w:val="xl79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b-NO"/>
    </w:rPr>
  </w:style>
  <w:style w:type="paragraph" w:customStyle="1" w:styleId="xl80">
    <w:name w:val="xl80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b-NO"/>
    </w:rPr>
  </w:style>
  <w:style w:type="paragraph" w:customStyle="1" w:styleId="xl81">
    <w:name w:val="xl81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b-NO"/>
    </w:rPr>
  </w:style>
  <w:style w:type="paragraph" w:customStyle="1" w:styleId="xl82">
    <w:name w:val="xl82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b-NO"/>
    </w:rPr>
  </w:style>
  <w:style w:type="paragraph" w:customStyle="1" w:styleId="xl83">
    <w:name w:val="xl83"/>
    <w:basedOn w:val="Normal"/>
    <w:rsid w:val="009E3B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b-NO"/>
    </w:rPr>
  </w:style>
  <w:style w:type="paragraph" w:customStyle="1" w:styleId="xl84">
    <w:name w:val="xl84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5">
    <w:name w:val="xl85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86">
    <w:name w:val="xl86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87">
    <w:name w:val="xl87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nb-NO"/>
    </w:rPr>
  </w:style>
  <w:style w:type="paragraph" w:customStyle="1" w:styleId="xl88">
    <w:name w:val="xl88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A3A3A"/>
      <w:sz w:val="24"/>
      <w:szCs w:val="24"/>
      <w:lang w:eastAsia="nb-NO"/>
    </w:rPr>
  </w:style>
  <w:style w:type="paragraph" w:customStyle="1" w:styleId="xl89">
    <w:name w:val="xl89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A3A3A"/>
      <w:sz w:val="24"/>
      <w:szCs w:val="24"/>
      <w:lang w:eastAsia="nb-NO"/>
    </w:rPr>
  </w:style>
  <w:style w:type="paragraph" w:customStyle="1" w:styleId="xl90">
    <w:name w:val="xl90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nb-NO"/>
    </w:rPr>
  </w:style>
  <w:style w:type="paragraph" w:customStyle="1" w:styleId="xl91">
    <w:name w:val="xl91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A3A3A"/>
      <w:sz w:val="24"/>
      <w:szCs w:val="24"/>
      <w:lang w:eastAsia="nb-NO"/>
    </w:rPr>
  </w:style>
  <w:style w:type="paragraph" w:customStyle="1" w:styleId="xl92">
    <w:name w:val="xl92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A3A3A"/>
      <w:sz w:val="24"/>
      <w:szCs w:val="24"/>
      <w:lang w:eastAsia="nb-NO"/>
    </w:rPr>
  </w:style>
  <w:style w:type="paragraph" w:customStyle="1" w:styleId="xl93">
    <w:name w:val="xl93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A3A3A"/>
      <w:sz w:val="24"/>
      <w:szCs w:val="24"/>
      <w:lang w:eastAsia="nb-NO"/>
    </w:rPr>
  </w:style>
  <w:style w:type="paragraph" w:customStyle="1" w:styleId="xl94">
    <w:name w:val="xl94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b-NO"/>
    </w:rPr>
  </w:style>
  <w:style w:type="paragraph" w:customStyle="1" w:styleId="xl95">
    <w:name w:val="xl95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b-NO"/>
    </w:rPr>
  </w:style>
  <w:style w:type="paragraph" w:customStyle="1" w:styleId="xl96">
    <w:name w:val="xl96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b-NO"/>
    </w:rPr>
  </w:style>
  <w:style w:type="paragraph" w:customStyle="1" w:styleId="xl97">
    <w:name w:val="xl97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nb-NO"/>
    </w:rPr>
  </w:style>
  <w:style w:type="paragraph" w:customStyle="1" w:styleId="xl98">
    <w:name w:val="xl98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99">
    <w:name w:val="xl99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100">
    <w:name w:val="xl100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101">
    <w:name w:val="xl101"/>
    <w:basedOn w:val="Normal"/>
    <w:rsid w:val="009E3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nb-NO"/>
    </w:rPr>
  </w:style>
  <w:style w:type="paragraph" w:customStyle="1" w:styleId="xl102">
    <w:name w:val="xl102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b-NO"/>
    </w:rPr>
  </w:style>
  <w:style w:type="paragraph" w:customStyle="1" w:styleId="xl103">
    <w:name w:val="xl103"/>
    <w:basedOn w:val="Normal"/>
    <w:rsid w:val="009E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b-NO"/>
    </w:rPr>
  </w:style>
  <w:style w:type="paragraph" w:customStyle="1" w:styleId="xl104">
    <w:name w:val="xl104"/>
    <w:basedOn w:val="Normal"/>
    <w:rsid w:val="009E3B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E78"/>
      <w:sz w:val="44"/>
      <w:szCs w:val="44"/>
      <w:lang w:eastAsia="nb-NO"/>
    </w:rPr>
  </w:style>
  <w:style w:type="paragraph" w:customStyle="1" w:styleId="xl105">
    <w:name w:val="xl105"/>
    <w:basedOn w:val="Normal"/>
    <w:rsid w:val="009E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E78"/>
      <w:sz w:val="44"/>
      <w:szCs w:val="4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7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069"/>
  </w:style>
  <w:style w:type="paragraph" w:styleId="Bunntekst">
    <w:name w:val="footer"/>
    <w:basedOn w:val="Normal"/>
    <w:link w:val="BunntekstTegn"/>
    <w:uiPriority w:val="99"/>
    <w:unhideWhenUsed/>
    <w:rsid w:val="00B7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069"/>
  </w:style>
  <w:style w:type="paragraph" w:styleId="Bobletekst">
    <w:name w:val="Balloon Text"/>
    <w:basedOn w:val="Normal"/>
    <w:link w:val="BobletekstTegn"/>
    <w:uiPriority w:val="99"/>
    <w:semiHidden/>
    <w:unhideWhenUsed/>
    <w:rsid w:val="00E6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hb.no/produkt/peritonealdialysesafelock-tommepose-natt/" TargetMode="External"/><Relationship Id="rId18" Type="http://schemas.openxmlformats.org/officeDocument/2006/relationships/hyperlink" Target="https://medhb.no/produkt/peritoneladialyse-slangesett-vaksen-til-maskin/" TargetMode="External"/><Relationship Id="rId26" Type="http://schemas.openxmlformats.org/officeDocument/2006/relationships/hyperlink" Target="https://medhb.no/produkt/kompress-steril-2/" TargetMode="External"/><Relationship Id="rId39" Type="http://schemas.openxmlformats.org/officeDocument/2006/relationships/hyperlink" Target="https://medhb.no/produkt/plasterfjern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hb.no/produkt/peritonealdialyse-bandasje/" TargetMode="External"/><Relationship Id="rId34" Type="http://schemas.openxmlformats.org/officeDocument/2006/relationships/hyperlink" Target="https://medhb.no/produkt/sproyte-injeksjon/" TargetMode="External"/><Relationship Id="rId42" Type="http://schemas.openxmlformats.org/officeDocument/2006/relationships/hyperlink" Target="https://medhb.no/produkt/dialysevaeske-balance-baxter-2/" TargetMode="External"/><Relationship Id="rId47" Type="http://schemas.openxmlformats.org/officeDocument/2006/relationships/hyperlink" Target="https://medhb.no/produkt/dialysevaeske-balance-baxter-2/" TargetMode="External"/><Relationship Id="rId50" Type="http://schemas.openxmlformats.org/officeDocument/2006/relationships/hyperlink" Target="https://medhb.no/produkt/dialysevaeske-balance-baxter/" TargetMode="External"/><Relationship Id="rId7" Type="http://schemas.openxmlformats.org/officeDocument/2006/relationships/hyperlink" Target="https://medhb.no/produkt/peritonealdialyse-dialysemaskin/" TargetMode="External"/><Relationship Id="rId12" Type="http://schemas.openxmlformats.org/officeDocument/2006/relationships/hyperlink" Target="https://medhb.no/produkt/blodtrykksapparat-and-um-201/" TargetMode="External"/><Relationship Id="rId17" Type="http://schemas.openxmlformats.org/officeDocument/2006/relationships/hyperlink" Target="https://medhb.no/produkt/peritonealdialyse-staysafe-desinfeksjons-jodkapsel/" TargetMode="External"/><Relationship Id="rId25" Type="http://schemas.openxmlformats.org/officeDocument/2006/relationships/hyperlink" Target="https://medhb.no/produkt/peritonealdislyse-munnbind/" TargetMode="External"/><Relationship Id="rId33" Type="http://schemas.openxmlformats.org/officeDocument/2006/relationships/hyperlink" Target="https://medhb.no/produkt/bandasje-primafix/" TargetMode="External"/><Relationship Id="rId38" Type="http://schemas.openxmlformats.org/officeDocument/2006/relationships/hyperlink" Target="https://medhb.no/produkt/klorhexidinsprit/" TargetMode="External"/><Relationship Id="rId46" Type="http://schemas.openxmlformats.org/officeDocument/2006/relationships/hyperlink" Target="https://medhb.no/produkt/dialysevaeske-balance-baxter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hb.no/produkt/peritonealdialyse-staysafe-tommepose-provetakingspose/" TargetMode="External"/><Relationship Id="rId20" Type="http://schemas.openxmlformats.org/officeDocument/2006/relationships/hyperlink" Target="https://medhb.no/produkt/peritonealdialyse-statlock/" TargetMode="External"/><Relationship Id="rId29" Type="http://schemas.openxmlformats.org/officeDocument/2006/relationships/hyperlink" Target="https://medhb.no/produkt/bandasje-tegaderm-rull/" TargetMode="External"/><Relationship Id="rId41" Type="http://schemas.openxmlformats.org/officeDocument/2006/relationships/hyperlink" Target="https://medhb.no/produkt/natriumklorid-9-mg-ml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dhb.no/produkt/peritonealdialyse-vekt/" TargetMode="External"/><Relationship Id="rId24" Type="http://schemas.openxmlformats.org/officeDocument/2006/relationships/hyperlink" Target="https://medhb.no/produkt/peritonealdialyse-antibac-hand-gel/" TargetMode="External"/><Relationship Id="rId32" Type="http://schemas.openxmlformats.org/officeDocument/2006/relationships/hyperlink" Target="https://medhb.no/produkt/plaster-micropore/" TargetMode="External"/><Relationship Id="rId37" Type="http://schemas.openxmlformats.org/officeDocument/2006/relationships/hyperlink" Target="https://medhb.no/produkt/desinfeksjon-injeksjonstork-alcohol-swabs/" TargetMode="External"/><Relationship Id="rId40" Type="http://schemas.openxmlformats.org/officeDocument/2006/relationships/hyperlink" Target="https://medhb.no/produkt/heparin-injeksjonsvaeske/" TargetMode="External"/><Relationship Id="rId45" Type="http://schemas.openxmlformats.org/officeDocument/2006/relationships/hyperlink" Target="https://medhb.no/produkt/dialysevaeske-balance-baxter-2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dhb.no/produkt/peritonealdialysestaysafe-sett-for-overgangskobling/" TargetMode="External"/><Relationship Id="rId23" Type="http://schemas.openxmlformats.org/officeDocument/2006/relationships/hyperlink" Target="https://medhb.no/produkt/peritonealdialyse-antibac/" TargetMode="External"/><Relationship Id="rId28" Type="http://schemas.openxmlformats.org/officeDocument/2006/relationships/hyperlink" Target="https://medhb.no/produkt/bandasje-mepilex-border-lite/" TargetMode="External"/><Relationship Id="rId36" Type="http://schemas.openxmlformats.org/officeDocument/2006/relationships/hyperlink" Target="https://medhb.no/produkt/kanyle-gronn-til-injeksjon/" TargetMode="External"/><Relationship Id="rId49" Type="http://schemas.openxmlformats.org/officeDocument/2006/relationships/hyperlink" Target="https://medhb.no/wp-content/uploads/2019/12/Dialysev&#230;ske-Balanace-23-G-5000mlx2-IMG_0188-scaled.jpg" TargetMode="External"/><Relationship Id="rId10" Type="http://schemas.openxmlformats.org/officeDocument/2006/relationships/hyperlink" Target="https://medhb.no/produkt/peritonealdialyse-varmeplate/" TargetMode="External"/><Relationship Id="rId19" Type="http://schemas.openxmlformats.org/officeDocument/2006/relationships/hyperlink" Target="https://medhb.no/produkt/peritonealdialyse-poseklemme/" TargetMode="External"/><Relationship Id="rId31" Type="http://schemas.openxmlformats.org/officeDocument/2006/relationships/hyperlink" Target="https://medhb.no/produkt/plaster-tensoplast/" TargetMode="External"/><Relationship Id="rId44" Type="http://schemas.openxmlformats.org/officeDocument/2006/relationships/hyperlink" Target="https://medhb.no/produkt/dialysevaeske-balance-baxter-2/" TargetMode="External"/><Relationship Id="rId52" Type="http://schemas.openxmlformats.org/officeDocument/2006/relationships/hyperlink" Target="https://medhb.no/produkt/dialysevaeske-nutrineal-pd4-du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hb.no/produkt/peritonealdialyse-stay-safe-holder-til-organisator/" TargetMode="External"/><Relationship Id="rId14" Type="http://schemas.openxmlformats.org/officeDocument/2006/relationships/hyperlink" Target="https://medhb.no/produkt/peritonealdialyse-sleepsafe-overgangskobling/" TargetMode="External"/><Relationship Id="rId22" Type="http://schemas.openxmlformats.org/officeDocument/2006/relationships/hyperlink" Target="https://medhb.no/produkt/kompress-usteril/" TargetMode="External"/><Relationship Id="rId27" Type="http://schemas.openxmlformats.org/officeDocument/2006/relationships/hyperlink" Target="https://medhb.no/produkt/kompress-steril/" TargetMode="External"/><Relationship Id="rId30" Type="http://schemas.openxmlformats.org/officeDocument/2006/relationships/hyperlink" Target="https://medhb.no/produkt/bandasje-sarplaster-leukomed-m-pad/" TargetMode="External"/><Relationship Id="rId35" Type="http://schemas.openxmlformats.org/officeDocument/2006/relationships/hyperlink" Target="https://medhb.no/produkt/sproyte-injeksjon/" TargetMode="External"/><Relationship Id="rId43" Type="http://schemas.openxmlformats.org/officeDocument/2006/relationships/hyperlink" Target="https://medhb.no/produkt/dialysevaeske-balance-baxter-2/" TargetMode="External"/><Relationship Id="rId48" Type="http://schemas.openxmlformats.org/officeDocument/2006/relationships/hyperlink" Target="https://medhb.no/produkt/dialysevaeske-balance-baxter-2/" TargetMode="External"/><Relationship Id="rId8" Type="http://schemas.openxmlformats.org/officeDocument/2006/relationships/hyperlink" Target="https://medhb.no/produkt/bord-til-pd-dialysemaskin/" TargetMode="External"/><Relationship Id="rId51" Type="http://schemas.openxmlformats.org/officeDocument/2006/relationships/hyperlink" Target="https://medhb.no/produkt/dialysevaeske-extraneal-duobax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F127-F905-4982-ABC5-F5D63193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7047</Characters>
  <Application>Microsoft Office Word</Application>
  <DocSecurity>4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Vilnes, Norhild Lene</dc:creator>
  <cp:keywords/>
  <dc:description/>
  <cp:lastModifiedBy>Skei, Jon Erik</cp:lastModifiedBy>
  <cp:revision>2</cp:revision>
  <cp:lastPrinted>2020-07-31T07:50:00Z</cp:lastPrinted>
  <dcterms:created xsi:type="dcterms:W3CDTF">2020-09-17T13:22:00Z</dcterms:created>
  <dcterms:modified xsi:type="dcterms:W3CDTF">2020-09-17T13:22:00Z</dcterms:modified>
</cp:coreProperties>
</file>